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E0" w:rsidRDefault="000430E0"/>
    <w:p w:rsidR="000430E0" w:rsidRPr="000430E0" w:rsidRDefault="00F20BB4" w:rsidP="00F20BB4">
      <w:pPr>
        <w:pStyle w:val="Title"/>
        <w:jc w:val="center"/>
      </w:pPr>
      <w:r w:rsidRPr="00F20BB4">
        <w:rPr>
          <w:rFonts w:hint="cs"/>
          <w:sz w:val="40"/>
          <w:szCs w:val="40"/>
          <w:rtl/>
        </w:rPr>
        <w:t>جدول انتشار فهرست مناقصات و مزایدات اداره کل منابع طبیعی و آبخیزداری گلستان 1401</w:t>
      </w:r>
    </w:p>
    <w:p w:rsidR="000430E0" w:rsidRDefault="000430E0" w:rsidP="000430E0"/>
    <w:tbl>
      <w:tblPr>
        <w:tblpPr w:leftFromText="180" w:rightFromText="180" w:vertAnchor="page" w:horzAnchor="margin" w:tblpXSpec="center" w:tblpY="2101"/>
        <w:bidiVisual/>
        <w:tblW w:w="10080" w:type="dxa"/>
        <w:tblLook w:val="04A0" w:firstRow="1" w:lastRow="0" w:firstColumn="1" w:lastColumn="0" w:noHBand="0" w:noVBand="1"/>
      </w:tblPr>
      <w:tblGrid>
        <w:gridCol w:w="3840"/>
        <w:gridCol w:w="2360"/>
        <w:gridCol w:w="1360"/>
        <w:gridCol w:w="2520"/>
      </w:tblGrid>
      <w:tr w:rsidR="00F20BB4" w:rsidRPr="00F20BB4" w:rsidTr="00F20BB4">
        <w:trPr>
          <w:trHeight w:val="3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FFFF"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  <w:t>موضوع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  <w:t>شماره سامانه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  <w:t>تاریخ قرارداد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FFFFFF"/>
                <w:rtl/>
              </w:rPr>
              <w:t xml:space="preserve">لینک 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مراقبت عرصه های گرگان وعلی آباد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1100000128000015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1400/05/04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سنگ ملات  </w:t>
            </w: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</w:rPr>
              <w:t>M5</w:t>
            </w: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و </w:t>
            </w: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</w:rPr>
              <w:t>M6</w:t>
            </w: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محمدآباد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2000000128000030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1400/09/24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احداث سازه سنگی ملاتی یازگلدی 2و3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2000000128000044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1400/02/01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کشت و مراقبت و آبیاری نهال سنواتی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2000000128000040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1400/12/17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کاشت نهال پسته وحشی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2001000128000045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1401/12/06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احاله مدیریت پارک آقسو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5001000128000010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1401/06/24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مدیریت بهره وری پارک دلند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5000000128000015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1401/02/27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مدیریت اجرا تولید نهال قپان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5000000128000016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  <w:r w:rsidRPr="00F20BB4">
              <w:rPr>
                <w:rFonts w:ascii="Arial" w:eastAsia="Times New Roman" w:hAnsi="Arial" w:cs="B Nazanin" w:hint="cs"/>
                <w:color w:val="000000"/>
              </w:rPr>
              <w:t>1401/01/30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محصولات مکشوفه رامیان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Mitra" w:hint="cs"/>
                <w:color w:val="000000"/>
              </w:rPr>
              <w:t>1001000128000022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</w:rPr>
            </w:pPr>
            <w:r w:rsidRPr="00F20BB4">
              <w:rPr>
                <w:rFonts w:ascii="Arial" w:eastAsia="Times New Roman" w:hAnsi="Arial" w:cs="B Mitra" w:hint="cs"/>
                <w:color w:val="000000"/>
              </w:rPr>
              <w:t>1401/06/08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  <w:tr w:rsidR="00F20BB4" w:rsidRPr="00F20BB4" w:rsidTr="00F20BB4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20BB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درختان شکسته و ریشه کن و سیل آورده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F20BB4">
              <w:rPr>
                <w:rFonts w:ascii="Arial" w:eastAsia="Times New Roman" w:hAnsi="Arial" w:cs="B Mitra" w:hint="cs"/>
                <w:color w:val="000000"/>
              </w:rPr>
              <w:t>1001000128000001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4" w:rsidRPr="00F20BB4" w:rsidRDefault="00F20BB4" w:rsidP="00F20B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</w:rPr>
            </w:pPr>
            <w:r w:rsidRPr="00F20BB4">
              <w:rPr>
                <w:rFonts w:ascii="Arial" w:eastAsia="Times New Roman" w:hAnsi="Arial" w:cs="B Mitra" w:hint="cs"/>
                <w:color w:val="000000"/>
              </w:rPr>
              <w:t>1401/04/05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B4" w:rsidRPr="00F20BB4" w:rsidRDefault="00F20BB4" w:rsidP="00F20BB4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 w:rsidRPr="00F20BB4">
              <w:rPr>
                <w:rFonts w:ascii="Arial" w:eastAsia="Times New Roman" w:hAnsi="Arial" w:cs="2  Mitra" w:hint="cs"/>
                <w:color w:val="000000"/>
                <w:rtl/>
              </w:rPr>
              <w:t>سامانه ستاد به آدرس</w:t>
            </w:r>
            <w:r w:rsidRPr="00F20BB4">
              <w:rPr>
                <w:rFonts w:ascii="Arial" w:eastAsia="Times New Roman" w:hAnsi="Arial" w:cs="2  Titr" w:hint="cs"/>
                <w:color w:val="000000"/>
              </w:rPr>
              <w:t>Setadiran.ir</w:t>
            </w:r>
          </w:p>
        </w:tc>
      </w:tr>
    </w:tbl>
    <w:p w:rsidR="00D426BE" w:rsidRPr="000430E0" w:rsidRDefault="00D426BE" w:rsidP="000430E0">
      <w:pPr>
        <w:ind w:firstLine="720"/>
      </w:pPr>
      <w:bookmarkStart w:id="0" w:name="_GoBack"/>
      <w:bookmarkEnd w:id="0"/>
    </w:p>
    <w:sectPr w:rsidR="00D426BE" w:rsidRPr="000430E0" w:rsidSect="000430E0">
      <w:pgSz w:w="16838" w:h="11906" w:orient="landscape"/>
      <w:pgMar w:top="282" w:right="536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E0"/>
    <w:rsid w:val="000430E0"/>
    <w:rsid w:val="00D426BE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52470"/>
  <w15:chartTrackingRefBased/>
  <w15:docId w15:val="{F7E32D3A-C64E-46C0-BE01-906EF97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mohammadzadeh mohammadabadi</dc:creator>
  <cp:keywords/>
  <dc:description/>
  <cp:lastModifiedBy>azadeh mohammadzadeh mohammadabadi</cp:lastModifiedBy>
  <cp:revision>1</cp:revision>
  <dcterms:created xsi:type="dcterms:W3CDTF">2023-07-25T06:01:00Z</dcterms:created>
  <dcterms:modified xsi:type="dcterms:W3CDTF">2023-07-25T06:39:00Z</dcterms:modified>
</cp:coreProperties>
</file>